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rPr>
        <w:t>附件</w:t>
      </w:r>
      <w:r>
        <w:rPr>
          <w:rFonts w:hint="eastAsia" w:ascii="方正黑体_GBK" w:hAnsi="方正黑体_GBK" w:eastAsia="方正黑体_GBK" w:cs="方正黑体_GBK"/>
          <w:b w:val="0"/>
          <w:bCs/>
          <w:sz w:val="32"/>
          <w:szCs w:val="32"/>
          <w:lang w:val="en-US" w:eastAsia="zh-CN"/>
        </w:rPr>
        <w:t xml:space="preserve">1   </w:t>
      </w:r>
    </w:p>
    <w:p>
      <w:pPr>
        <w:jc w:val="center"/>
        <w:rPr>
          <w:rFonts w:hint="eastAsia" w:ascii="楷体" w:hAnsi="楷体" w:eastAsia="楷体" w:cs="楷体"/>
          <w:b/>
          <w:sz w:val="32"/>
          <w:szCs w:val="32"/>
          <w:lang w:eastAsia="zh-CN"/>
        </w:rPr>
      </w:pPr>
      <w:r>
        <w:rPr>
          <w:rFonts w:hint="eastAsia" w:ascii="楷体" w:hAnsi="楷体" w:eastAsia="楷体" w:cs="楷体"/>
          <w:b/>
          <w:sz w:val="32"/>
          <w:szCs w:val="32"/>
        </w:rPr>
        <w:t>襄阳市第二十</w:t>
      </w:r>
      <w:r>
        <w:rPr>
          <w:rFonts w:hint="eastAsia" w:ascii="楷体" w:hAnsi="楷体" w:eastAsia="楷体" w:cs="楷体"/>
          <w:b/>
          <w:sz w:val="32"/>
          <w:szCs w:val="32"/>
          <w:lang w:val="en-US" w:eastAsia="zh-CN"/>
        </w:rPr>
        <w:t>七</w:t>
      </w:r>
      <w:r>
        <w:rPr>
          <w:rFonts w:hint="eastAsia" w:ascii="楷体" w:hAnsi="楷体" w:eastAsia="楷体" w:cs="楷体"/>
          <w:b/>
          <w:sz w:val="32"/>
          <w:szCs w:val="32"/>
        </w:rPr>
        <w:t>届自然科学</w:t>
      </w:r>
      <w:r>
        <w:rPr>
          <w:rFonts w:hint="eastAsia" w:ascii="楷体" w:hAnsi="楷体" w:eastAsia="楷体" w:cs="楷体"/>
          <w:b/>
          <w:sz w:val="32"/>
          <w:szCs w:val="32"/>
          <w:lang w:val="en-US" w:eastAsia="zh-CN"/>
        </w:rPr>
        <w:t>优秀学术</w:t>
      </w:r>
      <w:r>
        <w:rPr>
          <w:rFonts w:hint="eastAsia" w:ascii="楷体" w:hAnsi="楷体" w:eastAsia="楷体" w:cs="楷体"/>
          <w:b/>
          <w:sz w:val="32"/>
          <w:szCs w:val="32"/>
        </w:rPr>
        <w:t>论文名单</w:t>
      </w:r>
      <w:r>
        <w:rPr>
          <w:rFonts w:hint="eastAsia" w:ascii="楷体" w:hAnsi="楷体" w:eastAsia="楷体" w:cs="楷体"/>
          <w:b/>
          <w:sz w:val="32"/>
          <w:szCs w:val="32"/>
          <w:lang w:eastAsia="zh-CN"/>
        </w:rPr>
        <w:t>（</w:t>
      </w:r>
      <w:r>
        <w:rPr>
          <w:rFonts w:hint="eastAsia" w:ascii="楷体" w:hAnsi="楷体" w:eastAsia="楷体" w:cs="楷体"/>
          <w:b/>
          <w:sz w:val="32"/>
          <w:szCs w:val="32"/>
          <w:lang w:val="en-US" w:eastAsia="zh-CN"/>
        </w:rPr>
        <w:t>未发表</w:t>
      </w:r>
      <w:r>
        <w:rPr>
          <w:rFonts w:hint="eastAsia" w:ascii="楷体" w:hAnsi="楷体" w:eastAsia="楷体" w:cs="楷体"/>
          <w:b/>
          <w:sz w:val="32"/>
          <w:szCs w:val="32"/>
          <w:lang w:eastAsia="zh-CN"/>
        </w:rPr>
        <w:t>）</w:t>
      </w:r>
    </w:p>
    <w:p>
      <w:pPr>
        <w:jc w:val="center"/>
        <w:rPr>
          <w:rFonts w:hint="eastAsia" w:ascii="楷体" w:hAnsi="楷体" w:eastAsia="楷体" w:cs="楷体"/>
          <w:b/>
          <w:sz w:val="32"/>
          <w:szCs w:val="32"/>
          <w:lang w:eastAsia="zh-CN"/>
        </w:rPr>
      </w:pPr>
    </w:p>
    <w:tbl>
      <w:tblPr>
        <w:tblStyle w:val="5"/>
        <w:tblW w:w="895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9"/>
        <w:gridCol w:w="2345"/>
        <w:gridCol w:w="1630"/>
        <w:gridCol w:w="1670"/>
        <w:gridCol w:w="1670"/>
        <w:gridCol w:w="9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论文题目</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作者</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通讯作者单位</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cstheme="minorEastAsia"/>
                <w:b/>
                <w:bCs/>
                <w:i w:val="0"/>
                <w:iCs w:val="0"/>
                <w:color w:val="000000"/>
                <w:kern w:val="0"/>
                <w:sz w:val="21"/>
                <w:szCs w:val="21"/>
                <w:u w:val="none"/>
                <w:lang w:val="en-US" w:eastAsia="zh-CN" w:bidi="ar"/>
              </w:rPr>
              <w:t>推荐</w:t>
            </w: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健康生态学视角下农村空巢老年抑郁的影响因素及机器学习预测模型构建与验证</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逯莹，刁向锦，覃文迪，孙梦雪，郑梦真，赵玉勤</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襄阳市护理学会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数字基建对襄阳市经济发展的影响研究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李萍</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襄阳经济发展历史研究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杜兆彦，杜国兵</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襄阳市总会计师协会</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襄阳市总会计师协会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基于ArcGis的襄州区城市暴雨积涝阈值研究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闫彩霞，邹从鹏</w:t>
            </w:r>
            <w:r>
              <w:rPr>
                <w:rFonts w:hint="eastAsia" w:asciiTheme="minorEastAsia" w:hAnsiTheme="minorEastAsia" w:eastAsiaTheme="minorEastAsia" w:cstheme="minorEastAsia"/>
                <w:i w:val="0"/>
                <w:iCs w:val="0"/>
                <w:color w:val="000000"/>
                <w:kern w:val="0"/>
                <w:sz w:val="21"/>
                <w:szCs w:val="21"/>
                <w:u w:val="none"/>
                <w:vertAlign w:val="superscript"/>
                <w:lang w:val="en-US" w:eastAsia="zh-CN" w:bidi="ar"/>
              </w:rPr>
              <w:t xml:space="preserve"> </w:t>
            </w:r>
            <w:r>
              <w:rPr>
                <w:rFonts w:hint="eastAsia" w:asciiTheme="minorEastAsia" w:hAnsiTheme="minorEastAsia" w:eastAsiaTheme="minorEastAsia" w:cstheme="minorEastAsia"/>
                <w:i w:val="0"/>
                <w:iCs w:val="0"/>
                <w:color w:val="000000"/>
                <w:kern w:val="0"/>
                <w:sz w:val="21"/>
                <w:szCs w:val="21"/>
                <w:u w:val="none"/>
                <w:lang w:val="en-US" w:eastAsia="zh-CN" w:bidi="ar"/>
              </w:rPr>
              <w:t>，刘尚尧，佟菲</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襄阳市气象局</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无人机与AI技术在公路巡检及边坡监测中的应用研究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蒋博文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襄阳路桥建设集团有限公司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襄阳市公路学会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动力电池多级安全预警机制与电池管理系统设计研究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左小勇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襄阳地域文化对促进商贸经济发展的关系研究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杜国兵，管用才，杜兆彦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基于真实世界数据的抗肿瘤药物致严重骨髓抑制的风险信号挖掘与分析——襄阳地区一项为期三年的单中心回顾性研究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赵朝阳，唐柏林</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襄阳市6-13岁儿童注意力缺陷多动障碍患病率及影响因素分析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王慧哲，张平峰，兰咏哲，曹俊，陈虎，程继文，赵婧，罗玉梅</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襄阳市妇幼保健院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数字经济发展水平对物流业就业结构的影响机制研究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党小红，张泽建，段晨</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湖北物资流通技术研究所(湖北物资流通生产力促进中心)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Roleofcyclicadenosinemonophosphate-responseelementbindingproteininhypertonic-inducedcellinjuryinhumanlensepithelialcells</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肖东，程希，周襄沅，王曙亮</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襄阳爱尔眼科医院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数实融合的国际比较与中国特征</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傅智宏</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Agricultural Insurance, Climate Extremes, and Grain Production Resilience: Policy Insights for Sustainable Agri-Food Systems in China</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李欠男，叶锋</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利用分子标记辅助选育优质长粒香型粳稻新品种襄粳372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赵沙沙，田永宏，潘高峰，陈波，房振兵，潘秀才，孙强</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电气试验智能管理AI智能体的研究与应用</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邓卫，田实雨，雷杨，昝姝婷</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国网襄阳供电公司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襄阳市电机工程学会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动力磷酸铁锂电芯典型电性能及安全特性测试与研究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张兴，龚宇婷，梁永劼，田羲，申耀强，周梦娇，陈涛，刘衍翰，杨春明，熊思元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汉江检测（湖北）股份有限公司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高压接地网用柔性导电防腐复合涂层的制备及性能研究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黄以万，商宇，晏永奇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湖北工业大学绿色轻工材料湖北省重点实验室；襄阳湖北工业大学产业研究院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基于GIS的汉江中游农田氮磷地表径流流失的时空分异与风险评价</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杨子寒，陈威</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襄阳市地理学会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基于生成式AI的工业遗址历史景观数字化重构方法研究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黎明，张璟玥，朱玉茹，黄平，詹丽，王胜男</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湖北工业大学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襄阳市生态环境科学学会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高寒山村中药材产业发展路径研究——基于堰垭村的案例分析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李玉芬，李健，李秋佳</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襄阳市智慧农业植保无人机应用现状及推广瓶颈研究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石磊，白桂萍，刘襄河，李秋佳，王钊，郑恩礼，马莹莹</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湿腌法加工牛腱子肉的工艺优化与品质特性</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赵幼琼，陈越阳，郑越琪，李贝西，王晗，彭雨霞，李云捷</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湖北文理学院食品科学与化学工程学院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襄阳市营养学会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肿瘤患者化疗所致周围神经病变运动干预最佳证据总结</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吴吉敏，徐海英，周军，闫琼，田胜男，张小红，童晓茹</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襄阳市护理学会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襄阳智能网联汽车产业集群协同创新与区域经济跃迁研究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向俊，石大可</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襄阳地区新型降糖药物（GLP-1受体激动剂与SGLT-2抑制剂）不良反应谱的单中心真实世界研究（2023-2025）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唐柏林，赵朝阳</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襄阳市2281例高龄孕妇无创产前筛查（NIPT）数据分析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兰咏哲，王慧哲，杨易，韩博艺，陈思，王东云</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襄阳市妇幼保健院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基于三维地质建模的城市地下空间规划研究 ——以襄阳市东津新区为例</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张向远，刘文涛，王远雄</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湖北省地质局第八地质大队</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基于PLUS-InVEST模型的襄阳市碳储量时空演变与预测</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刘桂良，唐宇轩，蒋小荣</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“襄十随神”城市群农产品冷链物流效率测度与协同提升研究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张雅蕊, 叶丽</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考虑公平与碳排放的车辆-无人机协同应急配送路径优化</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周景科，方仕宇，陈莹珍</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骨科医疗纠纷常见问题与成因分析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郭建，郭州洋</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江南大学无锡医学院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1例接种乙肝疫苗后偶合抗MOG抗体病的病例分析与思考</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尹忠心，骆金俊，郭建，孙家官</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保康县疾病预防控制中心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From Waste to Wealth: Orchestrating Low-Temperature Catalysis for Plastic Valorization</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Jiang Ha, Ma Hongchao, Liu Jingwen, Guo Xiang, Li Hongxu, Xiong Jian, Liu Xinghui</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Hubei Institute of Aerospace Chemotechnology（湖北航天化学技术研究所）</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湖北航天化学技术研究所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选择丢弃算法在疾控机构视频会议系统中的应用：提高回音抑制性能</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陈大乾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襄阳市疾病预防控制中心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襄阳市预防医学会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新型电力系统中AI辅助配网优化的实践分析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张莉</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国网湖北省电力有限公司襄阳供电公司开发区供电中心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襄阳市电机工程学会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以新质生产力赋能襄阳都市圈高质量发展 奋力打造中西部区域性中心城市</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刘丽君</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南漳县职业教育中心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红外吸收法测定钛合金中的碳</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贾旭，谢东红，于新芝，杨雪梅，汪歆皓，陈仁睿</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航宇救生装备有限公司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3D打印金属粉末材料化学检测技术创新</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谢东红，贾旭，孙红振， 杨雪梅，于新芝</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航宇救生装备有限公司/航空救援与先进任务装备湖北省重点实验室</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襄阳都市圈高质量发展背景下数字经济与实体经济深度融合路径研究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史华玲</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宜城市王集镇方阁村小学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宜城市科学技术协会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教育强国建设背景下中小学生劳动素养评价指标体系构建及应用</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余艳，吴艳玲</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襄阳五中附属初级中学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襄阳五中附属初级中学</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破壁油菜花粉复合口服液工艺条件优化研究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陈越阳，郑越琪，赵幼琼，李贝西，王晗，彭雨霞，陈浩，李云捷</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湖北文理学院食品科学与化学工程学院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襄阳市营养学会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机采频率对襄阳春茶生产影响的试验研究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唐前勇，舒庆宁，程一方，杨晓娟</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襄阳市茶叶协会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急诊非创伤性腹痛患者内外科预检分诊错误的影响因素：一项回顾性研究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郑金龙，尹艳华，刘杨，陈雯</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襄阳市中心医院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基于智慧城市的襄阳市历史文化保护区更新改造设计探索</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王威，赵华庆，刘琼，邓凯，孙海波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襄阳职业技术大学</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谷城县农产品质量安全检测工作现状与对策</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廖丹华</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谷城县公共检验检测中心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谷城县科学技术协会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基于机器学习的鄂西地区太阳辐射预报产品的评估与订正</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卢芷若，何曼淑，王成，曹震宇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襄阳市气象局</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襄阳市气象学会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海绵城市理念在公路排水中的应用研究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蒋博文</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襄阳路桥建设集团有限公司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襄阳市公路学会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8"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海绵城市中透水砖铺装的雨水渗透性能研究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乔雪芹</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襄阳路桥建设集团有限公司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襄阳市公路学会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基于路障感知及注意力机制的多越野车路径规划</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龚雪，张钟涵，梁凯博，张梦帆，李雄锋</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襄阳汽车职业技术学院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认知行为疗法在心力衰竭患者心脏康复中的应用</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田云,李菊,宦洁,王月,周玉梅</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结构化追奶方案对产后乳汁分泌不足产妇泌乳及母婴结局的影响</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宁娟娟，徐双，胡莉，徐苗，曹琳，高淑平</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襄阳市第一人民医院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基于时机理论的阶段性护理干预对玻璃体切除术后视网膜脱离患者俯卧位依从性及康复效果的影响</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张文文，姚启超</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襄阳爱尔眼科医院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樊城区科学技术协会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基于MSPA与MCR模型的襄城区生态网络构建与评价研究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王玉婷，徐琛，蒋小荣</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湖北文理学院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叙事护理联合卡诺模型在手术室人文关怀与护理质量提升中的应用</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蒲晶晶，胡晓菲，陈青君，王小慧，程雪,王欢欢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联勤保障部队第九九一医院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联勤保障部队第九九一医院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小麦新品种襄麦12的遗传构成解析</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孙华卫，凌冬，张道荣，王鑫，王志顺，汤清益，周芳菊，张鹏飞，唐清，张小娟，刘倩倩，王立峰</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襄阳市农业科学院</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AI驱动的安全防护体系：提升疾控机构防御能力的有效路径</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陈大乾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襄阳市疾病预防控制中心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襄阳市预防医学会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57</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基于深度学习的卷烟签收人脸识别优化算法的研究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郑庆庆，薛晨玥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襄阳市烟草专卖局（公司）物流中心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襄阳市烟草学会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58</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襄阳市汽车零部件企业智能制造能力成熟度评价与提升路径研究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冯超寒</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襄阳市南漳县徐庶学校</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乡村小学生使用AI搜题的现状调查与审辨能力培养实践</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湛光群，湛冬丽</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南漳县九集镇涌泉完全小学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基于襄宜对比的襄阳旅游产品供给短板诊断及创新提升研究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蔡梦秋</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南漳县职业教育中心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南漳县科学技术协会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61</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新能源车用复合材料室温拉伸性能的测量不确定度评定</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黄思博，梁永劼，田羲，周梦娇，方洲，张煜聪，龚宇婷，陈涛，张兴，刘衍瀚</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汉江检测（湖北）股份有限公司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62</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襄阳汉江段水资源集约利用及其生态保护协同路径探究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司梦雨</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襄阳高新技术产业开发区刘集小学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63</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面向企业内部揭榜挂帅的竞争情报功能与机理——以底盘线控检测能力建设为例</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喻镇涛，吴鹏，海磊，缪欣颖</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襄阳达安汽车检测中心有限公司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襄阳市高新区科技局</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乡村振兴背景下襄阳市农村低空物流体系构建路径研究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李兰，严雅乔，林珊珊</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宜城市职业高级中学</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宜城市科学技术协会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2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检验检测支撑高端装备制造产业高质量发展的路径研究</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杨德虎，雷永强，程伟，李湘贺，田爽，胡筱京</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襄阳市公共检验检测中心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襄阳市汽车工程学会</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三等奖</w:t>
            </w:r>
          </w:p>
        </w:tc>
      </w:tr>
    </w:tbl>
    <w:p>
      <w:pPr>
        <w:rPr>
          <w:rFonts w:ascii="Times New Roman" w:hAnsi="Times New Roman"/>
          <w:sz w:val="28"/>
          <w:szCs w:val="28"/>
        </w:rPr>
      </w:pPr>
      <w:bookmarkStart w:id="0" w:name="_GoBack"/>
      <w:bookmarkEnd w:id="0"/>
    </w:p>
    <w:sectPr>
      <w:footerReference r:id="rId3" w:type="default"/>
      <w:pgSz w:w="11906" w:h="16838"/>
      <w:pgMar w:top="2098" w:right="1417"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简体">
    <w:altName w:val="方正仿宋_GBK"/>
    <w:panose1 w:val="03000509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-280035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2.0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WAAAAZHJzL1BLAQIUABQAAAAIAIdO4kDx87Ez2QAAAAwBAAAPAAAAAAAAAAEA&#10;IAAAADgAAABkcnMvZG93bnJldi54bWxQSwECFAAUAAAACACHTuJASLb2J9wCAAAkBgAADgAAAAAA&#10;AAABACAAAAA+AQAAZHJzL2Uyb0RvYy54bWxQSwUGAAAAAAYABgBZAQAAjAY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iMzgzZDFmY2U2NWExOWFmYjQwNGMyMzFjZTU0NzgifQ=="/>
  </w:docVars>
  <w:rsids>
    <w:rsidRoot w:val="46EF3E90"/>
    <w:rsid w:val="001C5FB0"/>
    <w:rsid w:val="001D783D"/>
    <w:rsid w:val="004F6A44"/>
    <w:rsid w:val="00A81204"/>
    <w:rsid w:val="00EE1F58"/>
    <w:rsid w:val="01337971"/>
    <w:rsid w:val="01DB5FDD"/>
    <w:rsid w:val="04446734"/>
    <w:rsid w:val="04457064"/>
    <w:rsid w:val="046740D5"/>
    <w:rsid w:val="05BA39BF"/>
    <w:rsid w:val="0BC26CA7"/>
    <w:rsid w:val="0C384203"/>
    <w:rsid w:val="0C3A5C08"/>
    <w:rsid w:val="0C84016D"/>
    <w:rsid w:val="0DB17CFB"/>
    <w:rsid w:val="0E245572"/>
    <w:rsid w:val="0E931211"/>
    <w:rsid w:val="0F8D5D71"/>
    <w:rsid w:val="0F9114B9"/>
    <w:rsid w:val="10265826"/>
    <w:rsid w:val="105318FC"/>
    <w:rsid w:val="10A1037B"/>
    <w:rsid w:val="11D70B62"/>
    <w:rsid w:val="134A2696"/>
    <w:rsid w:val="143C2A55"/>
    <w:rsid w:val="168E3F86"/>
    <w:rsid w:val="16C87922"/>
    <w:rsid w:val="17131AC3"/>
    <w:rsid w:val="174B05AD"/>
    <w:rsid w:val="185D5E10"/>
    <w:rsid w:val="1935070A"/>
    <w:rsid w:val="199F0843"/>
    <w:rsid w:val="19BE1CC3"/>
    <w:rsid w:val="1A254514"/>
    <w:rsid w:val="1BF96FE6"/>
    <w:rsid w:val="1CE40101"/>
    <w:rsid w:val="1E9E5910"/>
    <w:rsid w:val="1EDD118C"/>
    <w:rsid w:val="1F7A732F"/>
    <w:rsid w:val="20C0056A"/>
    <w:rsid w:val="21785FE4"/>
    <w:rsid w:val="22E322BF"/>
    <w:rsid w:val="23107460"/>
    <w:rsid w:val="241B02CC"/>
    <w:rsid w:val="24926A72"/>
    <w:rsid w:val="25FE3E7C"/>
    <w:rsid w:val="265D2B96"/>
    <w:rsid w:val="27160517"/>
    <w:rsid w:val="27571ED9"/>
    <w:rsid w:val="27FA3E41"/>
    <w:rsid w:val="290B453E"/>
    <w:rsid w:val="2A41096D"/>
    <w:rsid w:val="2A7A0A23"/>
    <w:rsid w:val="2ACF3A0B"/>
    <w:rsid w:val="2B172DC4"/>
    <w:rsid w:val="2B494D00"/>
    <w:rsid w:val="2B501F9B"/>
    <w:rsid w:val="2BE9101E"/>
    <w:rsid w:val="2C586E55"/>
    <w:rsid w:val="2C5A1E8A"/>
    <w:rsid w:val="2E5A5573"/>
    <w:rsid w:val="2ED46741"/>
    <w:rsid w:val="2FB05224"/>
    <w:rsid w:val="2FE538A4"/>
    <w:rsid w:val="305B7FDF"/>
    <w:rsid w:val="319E13D6"/>
    <w:rsid w:val="31ED18D4"/>
    <w:rsid w:val="339D7FD9"/>
    <w:rsid w:val="342147C9"/>
    <w:rsid w:val="34D2072D"/>
    <w:rsid w:val="3544030D"/>
    <w:rsid w:val="359272C6"/>
    <w:rsid w:val="36405BD2"/>
    <w:rsid w:val="36F434DB"/>
    <w:rsid w:val="3B442273"/>
    <w:rsid w:val="3C736028"/>
    <w:rsid w:val="3D6962F5"/>
    <w:rsid w:val="3DD57C28"/>
    <w:rsid w:val="3DE279A0"/>
    <w:rsid w:val="3E1D5959"/>
    <w:rsid w:val="412B1929"/>
    <w:rsid w:val="44B2058B"/>
    <w:rsid w:val="450B32E9"/>
    <w:rsid w:val="4566039B"/>
    <w:rsid w:val="459B31D0"/>
    <w:rsid w:val="46EF3E90"/>
    <w:rsid w:val="4A2117CA"/>
    <w:rsid w:val="4AD94247"/>
    <w:rsid w:val="4B553E21"/>
    <w:rsid w:val="4B7818BD"/>
    <w:rsid w:val="4C8E70BA"/>
    <w:rsid w:val="4CD0174A"/>
    <w:rsid w:val="4CE84F2F"/>
    <w:rsid w:val="4D6707D8"/>
    <w:rsid w:val="4FA35D50"/>
    <w:rsid w:val="4FF44A0F"/>
    <w:rsid w:val="500933BF"/>
    <w:rsid w:val="50157C29"/>
    <w:rsid w:val="50942EDB"/>
    <w:rsid w:val="51683E5D"/>
    <w:rsid w:val="516E2214"/>
    <w:rsid w:val="51DE3774"/>
    <w:rsid w:val="54EB3C01"/>
    <w:rsid w:val="554C29CA"/>
    <w:rsid w:val="563A0923"/>
    <w:rsid w:val="57562B15"/>
    <w:rsid w:val="5767576C"/>
    <w:rsid w:val="589B62CB"/>
    <w:rsid w:val="589D3C90"/>
    <w:rsid w:val="58D2605E"/>
    <w:rsid w:val="58DA47D7"/>
    <w:rsid w:val="58DC16DE"/>
    <w:rsid w:val="58DD34E1"/>
    <w:rsid w:val="5BA47BFA"/>
    <w:rsid w:val="5C584EF8"/>
    <w:rsid w:val="5D347BFD"/>
    <w:rsid w:val="5D4E279C"/>
    <w:rsid w:val="5DD16DE6"/>
    <w:rsid w:val="5F055E64"/>
    <w:rsid w:val="5FEE2D02"/>
    <w:rsid w:val="5FFD7D33"/>
    <w:rsid w:val="604A1623"/>
    <w:rsid w:val="606F2144"/>
    <w:rsid w:val="6098187F"/>
    <w:rsid w:val="60DB073A"/>
    <w:rsid w:val="6135545B"/>
    <w:rsid w:val="61FE26C5"/>
    <w:rsid w:val="63450BBB"/>
    <w:rsid w:val="638E3C7E"/>
    <w:rsid w:val="641A649B"/>
    <w:rsid w:val="658F3C5A"/>
    <w:rsid w:val="65941B41"/>
    <w:rsid w:val="6619590B"/>
    <w:rsid w:val="6646038A"/>
    <w:rsid w:val="665B2ECF"/>
    <w:rsid w:val="66690FCA"/>
    <w:rsid w:val="66E820EF"/>
    <w:rsid w:val="67515FC5"/>
    <w:rsid w:val="69163755"/>
    <w:rsid w:val="695C3285"/>
    <w:rsid w:val="696A3312"/>
    <w:rsid w:val="6AA07DAF"/>
    <w:rsid w:val="6ACA6640"/>
    <w:rsid w:val="6B351BDC"/>
    <w:rsid w:val="6BA11933"/>
    <w:rsid w:val="6D187EE9"/>
    <w:rsid w:val="6DB3FFBF"/>
    <w:rsid w:val="6E496F01"/>
    <w:rsid w:val="6F792305"/>
    <w:rsid w:val="6FDE3CEE"/>
    <w:rsid w:val="70BC6A40"/>
    <w:rsid w:val="71FC1D22"/>
    <w:rsid w:val="721B23BD"/>
    <w:rsid w:val="74CF048A"/>
    <w:rsid w:val="74FD77EA"/>
    <w:rsid w:val="7643009A"/>
    <w:rsid w:val="7BC63A78"/>
    <w:rsid w:val="7BE82D0A"/>
    <w:rsid w:val="7D7539AD"/>
    <w:rsid w:val="7D9F706B"/>
    <w:rsid w:val="7E9B105D"/>
    <w:rsid w:val="7EE55B0F"/>
    <w:rsid w:val="FE6DD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unhideWhenUsed/>
    <w:qFormat/>
    <w:uiPriority w:val="99"/>
    <w:rPr>
      <w:color w:val="0000FF"/>
      <w:u w:val="single"/>
    </w:rPr>
  </w:style>
  <w:style w:type="paragraph" w:customStyle="1" w:styleId="10">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7"/>
    <w:link w:val="3"/>
    <w:qFormat/>
    <w:uiPriority w:val="0"/>
    <w:rPr>
      <w:rFonts w:asciiTheme="minorHAnsi" w:hAnsiTheme="minorHAnsi" w:eastAsiaTheme="minorEastAsia" w:cstheme="minorBidi"/>
      <w:kern w:val="2"/>
      <w:sz w:val="18"/>
      <w:szCs w:val="18"/>
    </w:rPr>
  </w:style>
  <w:style w:type="character" w:customStyle="1" w:styleId="12">
    <w:name w:val="页脚 字符"/>
    <w:basedOn w:val="7"/>
    <w:link w:val="2"/>
    <w:qFormat/>
    <w:uiPriority w:val="0"/>
    <w:rPr>
      <w:rFonts w:asciiTheme="minorHAnsi" w:hAnsiTheme="minorHAnsi" w:eastAsiaTheme="minorEastAsia" w:cstheme="minorBidi"/>
      <w:kern w:val="2"/>
      <w:sz w:val="18"/>
      <w:szCs w:val="18"/>
    </w:rPr>
  </w:style>
  <w:style w:type="paragraph" w:styleId="13">
    <w:name w:val="List Paragraph"/>
    <w:basedOn w:val="1"/>
    <w:qFormat/>
    <w:uiPriority w:val="99"/>
    <w:pPr>
      <w:ind w:firstLine="420" w:firstLineChars="200"/>
    </w:pPr>
  </w:style>
  <w:style w:type="character" w:customStyle="1" w:styleId="14">
    <w:name w:val="font112"/>
    <w:basedOn w:val="7"/>
    <w:qFormat/>
    <w:uiPriority w:val="0"/>
    <w:rPr>
      <w:rFonts w:hint="eastAsia" w:ascii="宋体" w:hAnsi="宋体" w:eastAsia="宋体" w:cs="宋体"/>
      <w:color w:val="000000"/>
      <w:sz w:val="22"/>
      <w:szCs w:val="22"/>
      <w:u w:val="none"/>
      <w:vertAlign w:val="subscript"/>
    </w:rPr>
  </w:style>
  <w:style w:type="character" w:customStyle="1" w:styleId="15">
    <w:name w:val="font11"/>
    <w:basedOn w:val="7"/>
    <w:qFormat/>
    <w:uiPriority w:val="0"/>
    <w:rPr>
      <w:rFonts w:hint="eastAsia" w:ascii="宋体" w:hAnsi="宋体" w:eastAsia="宋体" w:cs="宋体"/>
      <w:color w:val="000000"/>
      <w:sz w:val="22"/>
      <w:szCs w:val="22"/>
      <w:u w:val="none"/>
    </w:rPr>
  </w:style>
  <w:style w:type="character" w:customStyle="1" w:styleId="16">
    <w:name w:val="font71"/>
    <w:basedOn w:val="7"/>
    <w:qFormat/>
    <w:uiPriority w:val="0"/>
    <w:rPr>
      <w:rFonts w:hint="default" w:ascii="Times New Roman" w:hAnsi="Times New Roman" w:cs="Times New Roman"/>
      <w:color w:val="000000"/>
      <w:sz w:val="22"/>
      <w:szCs w:val="22"/>
      <w:u w:val="none"/>
    </w:rPr>
  </w:style>
  <w:style w:type="character" w:customStyle="1" w:styleId="17">
    <w:name w:val="font81"/>
    <w:basedOn w:val="7"/>
    <w:qFormat/>
    <w:uiPriority w:val="0"/>
    <w:rPr>
      <w:rFonts w:hint="default" w:ascii="方正仿宋简体" w:hAnsi="方正仿宋简体" w:eastAsia="方正仿宋简体" w:cs="方正仿宋简体"/>
      <w:color w:val="000000"/>
      <w:sz w:val="22"/>
      <w:szCs w:val="22"/>
      <w:u w:val="none"/>
    </w:rPr>
  </w:style>
  <w:style w:type="character" w:customStyle="1" w:styleId="18">
    <w:name w:val="font131"/>
    <w:basedOn w:val="7"/>
    <w:qFormat/>
    <w:uiPriority w:val="0"/>
    <w:rPr>
      <w:rFonts w:hint="default" w:ascii="Times New Roman" w:hAnsi="Times New Roman" w:cs="Times New Roman"/>
      <w:color w:val="000000"/>
      <w:sz w:val="22"/>
      <w:szCs w:val="22"/>
      <w:u w:val="none"/>
    </w:rPr>
  </w:style>
  <w:style w:type="character" w:customStyle="1" w:styleId="19">
    <w:name w:val="font31"/>
    <w:basedOn w:val="7"/>
    <w:qFormat/>
    <w:uiPriority w:val="0"/>
    <w:rPr>
      <w:rFonts w:hint="eastAsia" w:ascii="宋体" w:hAnsi="宋体" w:eastAsia="宋体" w:cs="宋体"/>
      <w:color w:val="000000"/>
      <w:sz w:val="22"/>
      <w:szCs w:val="22"/>
      <w:u w:val="none"/>
    </w:rPr>
  </w:style>
  <w:style w:type="character" w:customStyle="1" w:styleId="20">
    <w:name w:val="font141"/>
    <w:basedOn w:val="7"/>
    <w:qFormat/>
    <w:uiPriority w:val="0"/>
    <w:rPr>
      <w:rFonts w:ascii="Calibri" w:hAnsi="Calibri" w:cs="Calibri"/>
      <w:color w:val="000000"/>
      <w:sz w:val="22"/>
      <w:szCs w:val="22"/>
      <w:u w:val="none"/>
    </w:rPr>
  </w:style>
  <w:style w:type="character" w:customStyle="1" w:styleId="21">
    <w:name w:val="font151"/>
    <w:basedOn w:val="7"/>
    <w:qFormat/>
    <w:uiPriority w:val="0"/>
    <w:rPr>
      <w:rFonts w:ascii="Arial" w:hAnsi="Arial" w:cs="Arial"/>
      <w:color w:val="000000"/>
      <w:sz w:val="22"/>
      <w:szCs w:val="22"/>
      <w:u w:val="none"/>
    </w:rPr>
  </w:style>
  <w:style w:type="character" w:customStyle="1" w:styleId="22">
    <w:name w:val="font121"/>
    <w:basedOn w:val="7"/>
    <w:qFormat/>
    <w:uiPriority w:val="0"/>
    <w:rPr>
      <w:rFonts w:hint="default" w:ascii="方正书宋_GBK" w:hAnsi="方正书宋_GBK" w:eastAsia="方正书宋_GBK" w:cs="方正书宋_GBK"/>
      <w:color w:val="000000"/>
      <w:sz w:val="22"/>
      <w:szCs w:val="22"/>
      <w:u w:val="none"/>
    </w:rPr>
  </w:style>
  <w:style w:type="character" w:customStyle="1" w:styleId="23">
    <w:name w:val="font91"/>
    <w:basedOn w:val="7"/>
    <w:qFormat/>
    <w:uiPriority w:val="0"/>
    <w:rPr>
      <w:rFonts w:hint="eastAsia" w:ascii="宋体" w:hAnsi="宋体" w:eastAsia="宋体" w:cs="宋体"/>
      <w:i/>
      <w:iCs/>
      <w:color w:val="000000"/>
      <w:sz w:val="20"/>
      <w:szCs w:val="20"/>
      <w:u w:val="none"/>
    </w:rPr>
  </w:style>
  <w:style w:type="character" w:customStyle="1" w:styleId="24">
    <w:name w:val="font41"/>
    <w:basedOn w:val="7"/>
    <w:qFormat/>
    <w:uiPriority w:val="0"/>
    <w:rPr>
      <w:rFonts w:hint="eastAsia" w:ascii="宋体" w:hAnsi="宋体" w:eastAsia="宋体" w:cs="宋体"/>
      <w:color w:val="000000"/>
      <w:sz w:val="20"/>
      <w:szCs w:val="20"/>
      <w:u w:val="none"/>
    </w:rPr>
  </w:style>
  <w:style w:type="character" w:customStyle="1" w:styleId="25">
    <w:name w:val="font101"/>
    <w:basedOn w:val="7"/>
    <w:qFormat/>
    <w:uiPriority w:val="0"/>
    <w:rPr>
      <w:rFonts w:ascii="Calibri" w:hAnsi="Calibri" w:cs="Calibri"/>
      <w:color w:val="000000"/>
      <w:sz w:val="20"/>
      <w:szCs w:val="20"/>
      <w:u w:val="none"/>
    </w:rPr>
  </w:style>
  <w:style w:type="character" w:customStyle="1" w:styleId="26">
    <w:name w:val="font111"/>
    <w:basedOn w:val="7"/>
    <w:qFormat/>
    <w:uiPriority w:val="0"/>
    <w:rPr>
      <w:rFonts w:hint="default" w:ascii="Calibri" w:hAnsi="Calibri" w:cs="Calibri"/>
      <w:color w:val="000000"/>
      <w:sz w:val="20"/>
      <w:szCs w:val="20"/>
      <w:u w:val="none"/>
    </w:rPr>
  </w:style>
  <w:style w:type="character" w:customStyle="1" w:styleId="27">
    <w:name w:val="font51"/>
    <w:basedOn w:val="7"/>
    <w:qFormat/>
    <w:uiPriority w:val="0"/>
    <w:rPr>
      <w:rFonts w:hint="default" w:ascii="CESI仿宋-GB2312" w:hAnsi="CESI仿宋-GB2312" w:eastAsia="CESI仿宋-GB2312" w:cs="CESI仿宋-GB2312"/>
      <w:color w:val="000000"/>
      <w:sz w:val="18"/>
      <w:szCs w:val="18"/>
      <w:u w:val="none"/>
    </w:rPr>
  </w:style>
  <w:style w:type="character" w:customStyle="1" w:styleId="28">
    <w:name w:val="font61"/>
    <w:basedOn w:val="7"/>
    <w:qFormat/>
    <w:uiPriority w:val="0"/>
    <w:rPr>
      <w:rFonts w:hint="eastAsia" w:ascii="宋体" w:hAnsi="宋体" w:eastAsia="宋体" w:cs="宋体"/>
      <w:color w:val="000000"/>
      <w:sz w:val="18"/>
      <w:szCs w:val="18"/>
      <w:u w:val="none"/>
    </w:rPr>
  </w:style>
  <w:style w:type="character" w:customStyle="1" w:styleId="29">
    <w:name w:val="font2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4691</Words>
  <Characters>5207</Characters>
  <Lines>40</Lines>
  <Paragraphs>11</Paragraphs>
  <TotalTime>1</TotalTime>
  <ScaleCrop>false</ScaleCrop>
  <LinksUpToDate>false</LinksUpToDate>
  <CharactersWithSpaces>5383</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2022-06-13T17:50:00Z</dcterms:created>
  <dc:creator>假装沉默</dc:creator>
  <cp:lastModifiedBy>程卓</cp:lastModifiedBy>
  <cp:lastPrinted>2026-06-18T17:01:00Z</cp:lastPrinted>
  <dcterms:modified xsi:type="dcterms:W3CDTF">2026-06-29T16:43:09Z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D14F3EA48C0C4A5EA20E4372EF166B4A_13</vt:lpwstr>
  </property>
  <property fmtid="{D5CDD505-2E9C-101B-9397-08002B2CF9AE}" pid="4" name="KSOTemplateDocerSaveRecord">
    <vt:lpwstr>eyJoZGlkIjoiYzZiYmEwYzYzMTA4NDM1OWVmMzg1YTNjYTgwNmExY2IiLCJ1c2VySWQiOiIxMjczODIzOTAyIn0=</vt:lpwstr>
  </property>
</Properties>
</file>