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附件</w:t>
      </w:r>
      <w:r>
        <w:rPr>
          <w:rFonts w:hint="eastAsia" w:ascii="方正黑体_GBK" w:hAnsi="方正黑体_GBK" w:eastAsia="方正黑体_GBK" w:cs="方正黑体_GBK"/>
          <w:b w:val="0"/>
          <w:bCs/>
          <w:sz w:val="32"/>
          <w:szCs w:val="32"/>
          <w:lang w:val="en-US" w:eastAsia="zh-CN"/>
        </w:rPr>
        <w:t xml:space="preserve">1   </w:t>
      </w:r>
    </w:p>
    <w:p>
      <w:pPr>
        <w:jc w:val="center"/>
        <w:rPr>
          <w:rFonts w:hint="eastAsia" w:ascii="楷体" w:hAnsi="楷体" w:eastAsia="楷体" w:cs="楷体"/>
          <w:b/>
          <w:sz w:val="32"/>
          <w:szCs w:val="32"/>
          <w:lang w:eastAsia="zh-CN"/>
        </w:rPr>
      </w:pPr>
      <w:r>
        <w:rPr>
          <w:rFonts w:hint="eastAsia" w:ascii="楷体" w:hAnsi="楷体" w:eastAsia="楷体" w:cs="楷体"/>
          <w:b/>
          <w:sz w:val="32"/>
          <w:szCs w:val="32"/>
        </w:rPr>
        <w:t>襄阳市第二十</w:t>
      </w:r>
      <w:r>
        <w:rPr>
          <w:rFonts w:hint="eastAsia" w:ascii="楷体" w:hAnsi="楷体" w:eastAsia="楷体" w:cs="楷体"/>
          <w:b/>
          <w:sz w:val="32"/>
          <w:szCs w:val="32"/>
          <w:lang w:val="en-US" w:eastAsia="zh-CN"/>
        </w:rPr>
        <w:t>六</w:t>
      </w:r>
      <w:r>
        <w:rPr>
          <w:rFonts w:hint="eastAsia" w:ascii="楷体" w:hAnsi="楷体" w:eastAsia="楷体" w:cs="楷体"/>
          <w:b/>
          <w:sz w:val="32"/>
          <w:szCs w:val="32"/>
        </w:rPr>
        <w:t>届自然科学</w:t>
      </w:r>
      <w:r>
        <w:rPr>
          <w:rFonts w:hint="eastAsia" w:ascii="楷体" w:hAnsi="楷体" w:eastAsia="楷体" w:cs="楷体"/>
          <w:b/>
          <w:sz w:val="32"/>
          <w:szCs w:val="32"/>
          <w:lang w:val="en-US" w:eastAsia="zh-CN"/>
        </w:rPr>
        <w:t>优秀学术</w:t>
      </w:r>
      <w:r>
        <w:rPr>
          <w:rFonts w:hint="eastAsia" w:ascii="楷体" w:hAnsi="楷体" w:eastAsia="楷体" w:cs="楷体"/>
          <w:b/>
          <w:sz w:val="32"/>
          <w:szCs w:val="32"/>
        </w:rPr>
        <w:t>论文名单</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未发表</w:t>
      </w:r>
      <w:r>
        <w:rPr>
          <w:rFonts w:hint="eastAsia" w:ascii="楷体" w:hAnsi="楷体" w:eastAsia="楷体" w:cs="楷体"/>
          <w:b/>
          <w:sz w:val="32"/>
          <w:szCs w:val="32"/>
          <w:lang w:eastAsia="zh-CN"/>
        </w:rPr>
        <w:t>）</w:t>
      </w:r>
    </w:p>
    <w:p>
      <w:pPr>
        <w:jc w:val="center"/>
        <w:rPr>
          <w:rFonts w:hint="eastAsia" w:ascii="楷体" w:hAnsi="楷体" w:eastAsia="楷体" w:cs="楷体"/>
          <w:b/>
          <w:sz w:val="32"/>
          <w:szCs w:val="32"/>
          <w:lang w:eastAsia="zh-CN"/>
        </w:rPr>
      </w:pPr>
    </w:p>
    <w:tbl>
      <w:tblPr>
        <w:tblStyle w:val="5"/>
        <w:tblW w:w="89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3009"/>
        <w:gridCol w:w="2420"/>
        <w:gridCol w:w="1795"/>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论文题目</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作者</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申报单位</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2000—2020年汉江流域中上游地区植被空间格局变化特征</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柳钰玲，郭超，朱文琴</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襄阳市地理学会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基于多车多视觉系统协同的行车空间感知增强技术研究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左小勇</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襄阳汽车职业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飞行员跳伞应急处置训练系统设计与工艺实现</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刘明珠，吴茂刚，储阳</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航宇救生装备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热力载荷作用下硬韧相间双金属层状结构变形应力分析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胡泽启，宋锐，陈昱东，王一同</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湖北三环车桥</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保康核桃林土壤重金属含量空间异质性及其风险评价</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邹巧玲，吴文丰，徐永杰，徐雅雯，王其竹，王代全，王晓飞，张婷</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保康县核桃技术推广中心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基于全生命周期评价的“利川红”有机红茶碳足迹研究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黎明，朱玉茹，秦响玲，叶晓楠，黄平，詹丽，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王胜男</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襄阳市生态环境科学学会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CCL4 expression predicts the effect of anti-PD1 therapy response in non-small cell lung cancer</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陈然，杨新月，刘倩，</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魏明琴，董佑红，马丽</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襄阳市第一人民医院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The Experience of Sleep Disturbances in Lung Cancer Patients during Chemotherapy in China: A Qualitative Study</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刘潇，张琪然，黄柳，</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庄玉环</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基于Qupath在非小细胞肺癌数字病理研究中的应用分析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张宇格，李建雨，罗琦，朱振坤</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襄阳市中心医院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基于Lasso-Logistic回归建立困难腹腔镜下胆囊切除术的列线图预测模型</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郑康鹏，曾莹莹，许浩，朱政民，任福万</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襄阳市中医药</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Unraveling the Influence of Antigen Presentation</w:t>
            </w:r>
            <w:r>
              <w:rPr>
                <w:rStyle w:val="15"/>
                <w:rFonts w:hint="eastAsia"/>
                <w:lang w:val="en-US" w:eastAsia="zh-CN" w:bidi="ar"/>
              </w:rPr>
              <w:t xml:space="preserve"> </w:t>
            </w:r>
            <w:r>
              <w:rPr>
                <w:rStyle w:val="15"/>
                <w:lang w:val="en-US" w:eastAsia="zh-CN" w:bidi="ar"/>
              </w:rPr>
              <w:t>-Associated Genes on Lung Cancer through a Multi-Omics Mendelian Randomization Study</w:t>
            </w:r>
            <w:r>
              <w:rPr>
                <w:rStyle w:val="29"/>
                <w:lang w:val="en-US" w:eastAsia="zh-CN" w:bidi="ar"/>
              </w:rPr>
              <w:t xml:space="preserve"> </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陈然，刘倩，杨新月，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汤志伟，胡鹏超，董佑红，马丽</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襄阳市第一人民医院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新疆棉花公路货运价格指数指标体系构建及应用——基于可延展性原则的实证分析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段晨，金波，樊锐，</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张泽建</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湖北物资流通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技术研究所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(湖北物资流通生产力促进中心)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襄阳茶区主要气象灾害分析与应对措施</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陈爽，唐前勇，山亚平，邹从鹏，赵耀</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襄阳市气象学会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城市流浪宠物（犬猫）优化管理的对策探讨</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金毅，肖兴军，金秋硕，张语桐，张自勇，陈爽，孙艳妮</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襄阳市农村专业技术协会联合会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碳政策下数据驱动的生鲜供应链订货策略</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张孝涛</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航宇救生装备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数字乡村发展对城乡收入差距的影响—基于空间溢出效应的视角（The impact of digital village development on the urban-rural income gap——A perspective based on spatial spillover effects）</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单铁成，黄大湖，王诚（Shan Tiecheng ,Huang Dahu，Wang cheng）</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湖北文理学院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基于多种群的两阶段分阶进化算法求解分布式异构焊接流水车间调度</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夏良才，陈仕军，许继影，骆维</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襄阳市数学学会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ATS测量机器人在襄南高速公路高精度控制网中的应用</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秦国凯</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襄阳路桥建设</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集团有限公司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飞行员下肢生物力学有限元</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龚褓，吴屹斌，谢礼江，杨海峰，吴铭</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航宇救生装备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计算机网络的远程协作与信息共享：人的角色与影响</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陈大乾</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襄阳市预防</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ALSi10Mg 3D打印件检测技术</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谢东红，贾旭，杨雪梅，于新芝，陈仁睿，汪歆皓</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航宇救生装备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基于SWOT-AHP的“襄飘天下”农产品品牌发展策略研究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刘襄河，石磊，孔江红，谢雨晴，李凌雨，余克琴</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襄阳市农学会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蚕豆脆化鱼肉及其作用机理的研究进展</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荣华，龙耀辉，徐杰，</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张燕，焦芳</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南漳县高产抗逆油菜品种筛选报告</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马恒，曾祥巧，蔡金兰，张荣，刘春萍，龚洪波，魏静，王文建</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襄阳市农村专业技术协会联合会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凝血因子V c.3865T&gt;G突变与襄阳地区颅内静脉和静脉窦血栓形成的遗传及区域易感性研究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张军，刘倩，杨军</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襄阳市第一人民医院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基于医疗损害鉴定的医疗过错分析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何继武，郭建，朱磊，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李游，何静怡</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襄阳市医学会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肺癌患者免疫检查点抑制剂相关皮肤毒性护理方案的构建及效果评价</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郑金龙，尹艳华，许海航，朱桂芬</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襄阳市护理学会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非药物护理干预策略之园艺疗法对老年认知功能影响的Meta分析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何红，张诗雨，童晓茹，张小红</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襄阳市护理学会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襄阳市小学生注意力缺陷多动障碍患病率及与孕产期、家庭因素的相关研究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王慧哲，张平峰，曹俊，陈虎，罗玉梅</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襄阳市妇幼</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AI 赋能小学语文课堂个性化</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学习探索</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王新英</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湖北省枣阳经济开发区靳庄小学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襄阳市供餐学校推行带量食谱现状调研</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李贝西，李云捷，贾溪玲，田英，郭林英</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襄阳市营养学会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双向奔赴的AI与双解镜像的高考：AI时代下教材解读与解题思维的融合路经研究——基于高中英语教学实践的反思</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赵清娥</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枣阳市第一中学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Optimizing Charging Infrastructure Development: Effects of Subsidy Types and Price Regulation on Operator Emission Reduction Decisions</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彭连贵，陶轩棠，李帆，李文申，胡涛</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襄阳市高新技术产业开发区城乡建设发展中心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襄阳大力推进“三美”乡村建设实践路径研究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陈志华，汤凌云</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襄阳汽车职业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基于Bert的汉语文本核心内容检测分类研究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崔雨枫</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襄阳市烟草学会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数据资产全流程管理</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罗立华，杨敏，韩娟娟，张轶</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襄阳市总会计师协会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抗坠毁座椅用吸能装置的变载与定载集成设计研究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侯烨琦，王夫帅，王羚杰</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航宇救生装备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弹射试验假人抗扭转颈椎结构适用性分析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刘中昊，陶元开</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航宇救生装备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基于“</w:t>
            </w:r>
            <w:r>
              <w:rPr>
                <w:rStyle w:val="28"/>
                <w:lang w:val="en-US" w:eastAsia="zh-CN" w:bidi="ar"/>
              </w:rPr>
              <w:t>6+2</w:t>
            </w:r>
            <w:r>
              <w:rPr>
                <w:rStyle w:val="15"/>
                <w:lang w:val="en-US" w:eastAsia="zh-CN" w:bidi="ar"/>
              </w:rPr>
              <w:t>”重点产业发展的小学</w:t>
            </w:r>
            <w:r>
              <w:rPr>
                <w:rStyle w:val="28"/>
                <w:lang w:val="en-US" w:eastAsia="zh-CN" w:bidi="ar"/>
              </w:rPr>
              <w:t>STEM</w:t>
            </w:r>
            <w:r>
              <w:rPr>
                <w:rStyle w:val="15"/>
                <w:lang w:val="en-US" w:eastAsia="zh-CN" w:bidi="ar"/>
              </w:rPr>
              <w:t>课程设计与实践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陈阳，詹思纬</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枣阳经济开发区茶棚小学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考虑泥浆润滑作用顶管顶力</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毛志良</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襄阳路桥建设</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集团有限公司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“教-学-评”一体化视域下的初中地理实践策略</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王其林，王睿岳</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枣阳市中兴学校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橡胶沥青同步碎石封层在道路工程中的应用与实践</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蒋博文</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襄阳路桥建设</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集团有限公司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襄阳市农药减量增效的现状、</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挑战与应对策略</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石磊，白桂萍,刘襄河，</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徐学明，张自勇，郑恩礼</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襄阳市农学会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气候变化对宜城水稻适宜齐穗期的影响探究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张坤，郭丽文，章焕焕，刘琪玲，曹向南，金威</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宜城市科学技术协会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直播油菜迟播抗逆稳产栽培技术集成与推广——基于樊城区高产示范典型案例</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邵静，李拥军，朱思霖，陈晓华</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樊城区科学技术协会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谷城县家禽及蛋制品产业发展现状、问题与思考</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刘小武，毕俊飞，曾化禹，李勇，刘玲会</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谷城县农业综合执法大队</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护理本科生毕业论文质量现状及其影响因素的混合研究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高淑平，林娟娟，朱丽华，徐惠丽，焦蓉</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襄阳市第一人民医院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2018-2023年襄阳市住宿场所健康危害因素监测分析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邓万霞，马婷</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襄阳市预防</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分离/不分离血浆及标本放置温度、时间对血栓四项检验的影响</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卢恩昌，孙莉，艾泽慧，刘艳红</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中医药治疗精索静脉曲张性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不育的系统性价与meta分析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贺小军，张肖瑾，唐诗雨，俞旭君，常德贵，董良</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谷城县人民医院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保康县2011-2024年狂犬病暴露监测数据分析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尹忠心，丁力，郭建</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襄阳市医学会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睡眠和娱乐休闲活动对颈肩腰腿慢性疼痛患者疼痛的影响</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李瑞，张淑琴，熊天宜，刘畅，周国瑾，白沛然，张超</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襄阳市中心医院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人工智能时代下襄阳都市圈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智慧教育系统构建</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王国勤</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南漳县科学技术协会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襄阳市养老金融的规模测算与对策研究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毛雪黎，张雅蕊，张羽</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湖北文理学院</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核心素养培育视角下中小学体育教学改革发展路径研究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李明锋</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枣阳市白水高级中学</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构建五位一体系统，强化高校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财会监督</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乔瑞豪</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襄阳市总会计师协会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襄阳重商文化研究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杜国兵，张小敏，柏静文，杜兆彦</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襄阳市总会计师协会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磷石膏在公路工程路基中的应用技术及其潜在问题分析</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蒋寅，曾毅，郑治才，</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蒋俊杰，鄢伟</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湖北利民建设工程咨询有限公司</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小学语文教学中科学阅读与写作能力培养的策略研究</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——以《匆匆》为例</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叶金圆</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七方镇中心学校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小学科技创新课程与生态文明教育的融合研究</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余蕾</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南漳县科学技术协会</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bl>
    <w:p>
      <w:pPr>
        <w:rPr>
          <w:rFonts w:ascii="Times New Roman" w:hAnsi="Times New Roman"/>
          <w:sz w:val="28"/>
          <w:szCs w:val="28"/>
        </w:rPr>
      </w:pPr>
      <w:bookmarkStart w:id="0" w:name="_GoBack"/>
      <w:bookmarkEnd w:id="0"/>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zgzZDFmY2U2NWExOWFmYjQwNGMyMzFjZTU0NzgifQ=="/>
  </w:docVars>
  <w:rsids>
    <w:rsidRoot w:val="46EF3E90"/>
    <w:rsid w:val="001C5FB0"/>
    <w:rsid w:val="001D783D"/>
    <w:rsid w:val="004F6A44"/>
    <w:rsid w:val="00A81204"/>
    <w:rsid w:val="00EE1F58"/>
    <w:rsid w:val="01337971"/>
    <w:rsid w:val="01DB5FDD"/>
    <w:rsid w:val="04446734"/>
    <w:rsid w:val="04457064"/>
    <w:rsid w:val="046740D5"/>
    <w:rsid w:val="05BA39BF"/>
    <w:rsid w:val="0C384203"/>
    <w:rsid w:val="0C84016D"/>
    <w:rsid w:val="0DB17CFB"/>
    <w:rsid w:val="0E245572"/>
    <w:rsid w:val="0E931211"/>
    <w:rsid w:val="0F8D5D71"/>
    <w:rsid w:val="0F9114B9"/>
    <w:rsid w:val="10265826"/>
    <w:rsid w:val="105318FC"/>
    <w:rsid w:val="10A1037B"/>
    <w:rsid w:val="11D70B62"/>
    <w:rsid w:val="134A2696"/>
    <w:rsid w:val="143C2A55"/>
    <w:rsid w:val="168E3F86"/>
    <w:rsid w:val="16C87922"/>
    <w:rsid w:val="17131AC3"/>
    <w:rsid w:val="174B05AD"/>
    <w:rsid w:val="185D5E10"/>
    <w:rsid w:val="1935070A"/>
    <w:rsid w:val="199F0843"/>
    <w:rsid w:val="19BE1CC3"/>
    <w:rsid w:val="1A254514"/>
    <w:rsid w:val="1BF96FE6"/>
    <w:rsid w:val="1CE40101"/>
    <w:rsid w:val="1E9E5910"/>
    <w:rsid w:val="1EDD118C"/>
    <w:rsid w:val="1F7A732F"/>
    <w:rsid w:val="20C0056A"/>
    <w:rsid w:val="21785FE4"/>
    <w:rsid w:val="22E322BF"/>
    <w:rsid w:val="241B02CC"/>
    <w:rsid w:val="24926A72"/>
    <w:rsid w:val="25FE3E7C"/>
    <w:rsid w:val="265D2B96"/>
    <w:rsid w:val="27160517"/>
    <w:rsid w:val="27571ED9"/>
    <w:rsid w:val="27FA3E41"/>
    <w:rsid w:val="290B453E"/>
    <w:rsid w:val="2A41096D"/>
    <w:rsid w:val="2A7A0A23"/>
    <w:rsid w:val="2ACF3A0B"/>
    <w:rsid w:val="2B172DC4"/>
    <w:rsid w:val="2B494D00"/>
    <w:rsid w:val="2B501F9B"/>
    <w:rsid w:val="2BE9101E"/>
    <w:rsid w:val="2C586E55"/>
    <w:rsid w:val="2C5A1E8A"/>
    <w:rsid w:val="2E5A5573"/>
    <w:rsid w:val="2ED46741"/>
    <w:rsid w:val="2FB05224"/>
    <w:rsid w:val="2FE538A4"/>
    <w:rsid w:val="305B7FDF"/>
    <w:rsid w:val="319E13D6"/>
    <w:rsid w:val="31ED18D4"/>
    <w:rsid w:val="339D7FD9"/>
    <w:rsid w:val="34D2072D"/>
    <w:rsid w:val="3544030D"/>
    <w:rsid w:val="359272C6"/>
    <w:rsid w:val="36405BD2"/>
    <w:rsid w:val="36F434DB"/>
    <w:rsid w:val="3B442273"/>
    <w:rsid w:val="3C736028"/>
    <w:rsid w:val="3D6962F5"/>
    <w:rsid w:val="3DD57C28"/>
    <w:rsid w:val="3DE279A0"/>
    <w:rsid w:val="3E1D5959"/>
    <w:rsid w:val="412B1929"/>
    <w:rsid w:val="44B2058B"/>
    <w:rsid w:val="450B32E9"/>
    <w:rsid w:val="4566039B"/>
    <w:rsid w:val="459B31D0"/>
    <w:rsid w:val="46EF3E90"/>
    <w:rsid w:val="4A2117CA"/>
    <w:rsid w:val="4AD94247"/>
    <w:rsid w:val="4B553E21"/>
    <w:rsid w:val="4B7818BD"/>
    <w:rsid w:val="4C8E70BA"/>
    <w:rsid w:val="4CD0174A"/>
    <w:rsid w:val="4CE84F2F"/>
    <w:rsid w:val="4D6707D8"/>
    <w:rsid w:val="4FF44A0F"/>
    <w:rsid w:val="500933BF"/>
    <w:rsid w:val="50157C29"/>
    <w:rsid w:val="50942EDB"/>
    <w:rsid w:val="51683E5D"/>
    <w:rsid w:val="516E2214"/>
    <w:rsid w:val="51DE3774"/>
    <w:rsid w:val="53C34453"/>
    <w:rsid w:val="54EB3C01"/>
    <w:rsid w:val="554C29CA"/>
    <w:rsid w:val="563A0923"/>
    <w:rsid w:val="57562B15"/>
    <w:rsid w:val="5767576C"/>
    <w:rsid w:val="589B62CB"/>
    <w:rsid w:val="589D3C90"/>
    <w:rsid w:val="58D2605E"/>
    <w:rsid w:val="58DA47D7"/>
    <w:rsid w:val="58DC16DE"/>
    <w:rsid w:val="58DD34E1"/>
    <w:rsid w:val="5BA47BFA"/>
    <w:rsid w:val="5C584EF8"/>
    <w:rsid w:val="5D347BFD"/>
    <w:rsid w:val="5D4E279C"/>
    <w:rsid w:val="5DD16DE6"/>
    <w:rsid w:val="5F055E64"/>
    <w:rsid w:val="5FEE2D02"/>
    <w:rsid w:val="5FFD7D33"/>
    <w:rsid w:val="604A1623"/>
    <w:rsid w:val="606F2144"/>
    <w:rsid w:val="6098187F"/>
    <w:rsid w:val="60DB073A"/>
    <w:rsid w:val="6135545B"/>
    <w:rsid w:val="61FE26C5"/>
    <w:rsid w:val="63450BBB"/>
    <w:rsid w:val="638E3C7E"/>
    <w:rsid w:val="641A649B"/>
    <w:rsid w:val="658F3C5A"/>
    <w:rsid w:val="65941B41"/>
    <w:rsid w:val="6619590B"/>
    <w:rsid w:val="6646038A"/>
    <w:rsid w:val="665B2ECF"/>
    <w:rsid w:val="66690FCA"/>
    <w:rsid w:val="66E820EF"/>
    <w:rsid w:val="67515FC5"/>
    <w:rsid w:val="69163755"/>
    <w:rsid w:val="695C3285"/>
    <w:rsid w:val="696A3312"/>
    <w:rsid w:val="6AA07DAF"/>
    <w:rsid w:val="6ACA6640"/>
    <w:rsid w:val="6B351BDC"/>
    <w:rsid w:val="6BA11933"/>
    <w:rsid w:val="6D187EE9"/>
    <w:rsid w:val="6E496F01"/>
    <w:rsid w:val="6F792305"/>
    <w:rsid w:val="6FDE3CEE"/>
    <w:rsid w:val="70BC6A40"/>
    <w:rsid w:val="71FC1D22"/>
    <w:rsid w:val="721B23BD"/>
    <w:rsid w:val="74CF048A"/>
    <w:rsid w:val="7643009A"/>
    <w:rsid w:val="7BC63A78"/>
    <w:rsid w:val="7BE82D0A"/>
    <w:rsid w:val="7D7539AD"/>
    <w:rsid w:val="7E9B105D"/>
    <w:rsid w:val="7EE55B0F"/>
    <w:rsid w:val="EEB61F78"/>
    <w:rsid w:val="FE6DD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nhideWhenUsed/>
    <w:qFormat/>
    <w:uiPriority w:val="99"/>
    <w:rPr>
      <w:color w:val="0000FF"/>
      <w:u w:val="single"/>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页眉 字符"/>
    <w:basedOn w:val="7"/>
    <w:link w:val="3"/>
    <w:qFormat/>
    <w:uiPriority w:val="0"/>
    <w:rPr>
      <w:rFonts w:asciiTheme="minorHAnsi" w:hAnsiTheme="minorHAnsi" w:eastAsiaTheme="minorEastAsia" w:cstheme="minorBidi"/>
      <w:kern w:val="2"/>
      <w:sz w:val="18"/>
      <w:szCs w:val="18"/>
    </w:rPr>
  </w:style>
  <w:style w:type="character" w:customStyle="1" w:styleId="12">
    <w:name w:val="页脚 字符"/>
    <w:basedOn w:val="7"/>
    <w:link w:val="2"/>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font112"/>
    <w:basedOn w:val="7"/>
    <w:qFormat/>
    <w:uiPriority w:val="0"/>
    <w:rPr>
      <w:rFonts w:hint="eastAsia" w:ascii="宋体" w:hAnsi="宋体" w:eastAsia="宋体" w:cs="宋体"/>
      <w:color w:val="000000"/>
      <w:sz w:val="22"/>
      <w:szCs w:val="22"/>
      <w:u w:val="none"/>
      <w:vertAlign w:val="subscript"/>
    </w:rPr>
  </w:style>
  <w:style w:type="character" w:customStyle="1" w:styleId="15">
    <w:name w:val="font11"/>
    <w:basedOn w:val="7"/>
    <w:qFormat/>
    <w:uiPriority w:val="0"/>
    <w:rPr>
      <w:rFonts w:hint="eastAsia" w:ascii="宋体" w:hAnsi="宋体" w:eastAsia="宋体" w:cs="宋体"/>
      <w:color w:val="000000"/>
      <w:sz w:val="22"/>
      <w:szCs w:val="22"/>
      <w:u w:val="none"/>
    </w:rPr>
  </w:style>
  <w:style w:type="character" w:customStyle="1" w:styleId="16">
    <w:name w:val="font71"/>
    <w:basedOn w:val="7"/>
    <w:qFormat/>
    <w:uiPriority w:val="0"/>
    <w:rPr>
      <w:rFonts w:hint="default" w:ascii="Times New Roman" w:hAnsi="Times New Roman" w:cs="Times New Roman"/>
      <w:color w:val="000000"/>
      <w:sz w:val="22"/>
      <w:szCs w:val="22"/>
      <w:u w:val="none"/>
    </w:rPr>
  </w:style>
  <w:style w:type="character" w:customStyle="1" w:styleId="17">
    <w:name w:val="font81"/>
    <w:basedOn w:val="7"/>
    <w:qFormat/>
    <w:uiPriority w:val="0"/>
    <w:rPr>
      <w:rFonts w:hint="default" w:ascii="方正仿宋简体" w:hAnsi="方正仿宋简体" w:eastAsia="方正仿宋简体" w:cs="方正仿宋简体"/>
      <w:color w:val="000000"/>
      <w:sz w:val="22"/>
      <w:szCs w:val="22"/>
      <w:u w:val="none"/>
    </w:rPr>
  </w:style>
  <w:style w:type="character" w:customStyle="1" w:styleId="18">
    <w:name w:val="font131"/>
    <w:basedOn w:val="7"/>
    <w:qFormat/>
    <w:uiPriority w:val="0"/>
    <w:rPr>
      <w:rFonts w:hint="default" w:ascii="Times New Roman" w:hAnsi="Times New Roman" w:cs="Times New Roman"/>
      <w:color w:val="000000"/>
      <w:sz w:val="22"/>
      <w:szCs w:val="22"/>
      <w:u w:val="none"/>
    </w:rPr>
  </w:style>
  <w:style w:type="character" w:customStyle="1" w:styleId="19">
    <w:name w:val="font31"/>
    <w:basedOn w:val="7"/>
    <w:qFormat/>
    <w:uiPriority w:val="0"/>
    <w:rPr>
      <w:rFonts w:hint="eastAsia" w:ascii="宋体" w:hAnsi="宋体" w:eastAsia="宋体" w:cs="宋体"/>
      <w:color w:val="000000"/>
      <w:sz w:val="22"/>
      <w:szCs w:val="22"/>
      <w:u w:val="none"/>
    </w:rPr>
  </w:style>
  <w:style w:type="character" w:customStyle="1" w:styleId="20">
    <w:name w:val="font141"/>
    <w:basedOn w:val="7"/>
    <w:qFormat/>
    <w:uiPriority w:val="0"/>
    <w:rPr>
      <w:rFonts w:ascii="Calibri" w:hAnsi="Calibri" w:cs="Calibri"/>
      <w:color w:val="000000"/>
      <w:sz w:val="22"/>
      <w:szCs w:val="22"/>
      <w:u w:val="none"/>
    </w:rPr>
  </w:style>
  <w:style w:type="character" w:customStyle="1" w:styleId="21">
    <w:name w:val="font151"/>
    <w:basedOn w:val="7"/>
    <w:qFormat/>
    <w:uiPriority w:val="0"/>
    <w:rPr>
      <w:rFonts w:ascii="Arial" w:hAnsi="Arial" w:cs="Arial"/>
      <w:color w:val="000000"/>
      <w:sz w:val="22"/>
      <w:szCs w:val="22"/>
      <w:u w:val="none"/>
    </w:rPr>
  </w:style>
  <w:style w:type="character" w:customStyle="1" w:styleId="22">
    <w:name w:val="font121"/>
    <w:basedOn w:val="7"/>
    <w:qFormat/>
    <w:uiPriority w:val="0"/>
    <w:rPr>
      <w:rFonts w:hint="default" w:ascii="方正书宋_GBK" w:hAnsi="方正书宋_GBK" w:eastAsia="方正书宋_GBK" w:cs="方正书宋_GBK"/>
      <w:color w:val="000000"/>
      <w:sz w:val="22"/>
      <w:szCs w:val="22"/>
      <w:u w:val="none"/>
    </w:rPr>
  </w:style>
  <w:style w:type="character" w:customStyle="1" w:styleId="23">
    <w:name w:val="font91"/>
    <w:basedOn w:val="7"/>
    <w:qFormat/>
    <w:uiPriority w:val="0"/>
    <w:rPr>
      <w:rFonts w:hint="eastAsia" w:ascii="宋体" w:hAnsi="宋体" w:eastAsia="宋体" w:cs="宋体"/>
      <w:i/>
      <w:iCs/>
      <w:color w:val="000000"/>
      <w:sz w:val="20"/>
      <w:szCs w:val="20"/>
      <w:u w:val="none"/>
    </w:rPr>
  </w:style>
  <w:style w:type="character" w:customStyle="1" w:styleId="24">
    <w:name w:val="font41"/>
    <w:basedOn w:val="7"/>
    <w:qFormat/>
    <w:uiPriority w:val="0"/>
    <w:rPr>
      <w:rFonts w:hint="eastAsia" w:ascii="宋体" w:hAnsi="宋体" w:eastAsia="宋体" w:cs="宋体"/>
      <w:color w:val="000000"/>
      <w:sz w:val="20"/>
      <w:szCs w:val="20"/>
      <w:u w:val="none"/>
    </w:rPr>
  </w:style>
  <w:style w:type="character" w:customStyle="1" w:styleId="25">
    <w:name w:val="font101"/>
    <w:basedOn w:val="7"/>
    <w:qFormat/>
    <w:uiPriority w:val="0"/>
    <w:rPr>
      <w:rFonts w:ascii="Calibri" w:hAnsi="Calibri" w:cs="Calibri"/>
      <w:color w:val="000000"/>
      <w:sz w:val="20"/>
      <w:szCs w:val="20"/>
      <w:u w:val="none"/>
    </w:rPr>
  </w:style>
  <w:style w:type="character" w:customStyle="1" w:styleId="26">
    <w:name w:val="font111"/>
    <w:basedOn w:val="7"/>
    <w:qFormat/>
    <w:uiPriority w:val="0"/>
    <w:rPr>
      <w:rFonts w:hint="default" w:ascii="Calibri" w:hAnsi="Calibri" w:cs="Calibri"/>
      <w:color w:val="000000"/>
      <w:sz w:val="20"/>
      <w:szCs w:val="20"/>
      <w:u w:val="none"/>
    </w:rPr>
  </w:style>
  <w:style w:type="character" w:customStyle="1" w:styleId="27">
    <w:name w:val="font51"/>
    <w:basedOn w:val="7"/>
    <w:qFormat/>
    <w:uiPriority w:val="0"/>
    <w:rPr>
      <w:rFonts w:hint="default" w:ascii="CESI仿宋-GB2312" w:hAnsi="CESI仿宋-GB2312" w:eastAsia="CESI仿宋-GB2312" w:cs="CESI仿宋-GB2312"/>
      <w:color w:val="000000"/>
      <w:sz w:val="18"/>
      <w:szCs w:val="18"/>
      <w:u w:val="none"/>
    </w:rPr>
  </w:style>
  <w:style w:type="character" w:customStyle="1" w:styleId="28">
    <w:name w:val="font61"/>
    <w:basedOn w:val="7"/>
    <w:qFormat/>
    <w:uiPriority w:val="0"/>
    <w:rPr>
      <w:rFonts w:hint="eastAsia" w:ascii="宋体" w:hAnsi="宋体" w:eastAsia="宋体" w:cs="宋体"/>
      <w:color w:val="000000"/>
      <w:sz w:val="18"/>
      <w:szCs w:val="18"/>
      <w:u w:val="none"/>
    </w:rPr>
  </w:style>
  <w:style w:type="character" w:customStyle="1" w:styleId="29">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3750</Words>
  <Characters>4365</Characters>
  <Lines>40</Lines>
  <Paragraphs>11</Paragraphs>
  <TotalTime>1</TotalTime>
  <ScaleCrop>false</ScaleCrop>
  <LinksUpToDate>false</LinksUpToDate>
  <CharactersWithSpaces>4580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2022-06-13T17:50:00Z</dcterms:created>
  <dc:creator>假装沉默</dc:creator>
  <cp:lastModifiedBy>市科学技术协会办工作人员</cp:lastModifiedBy>
  <cp:lastPrinted>2025-07-02T15:25:00Z</cp:lastPrinted>
  <dcterms:modified xsi:type="dcterms:W3CDTF">2025-07-07T11:40:54Z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D14F3EA48C0C4A5EA20E4372EF166B4A_13</vt:lpwstr>
  </property>
  <property fmtid="{D5CDD505-2E9C-101B-9397-08002B2CF9AE}" pid="4" name="KSOTemplateDocerSaveRecord">
    <vt:lpwstr>eyJoZGlkIjoiYzZiYmEwYzYzMTA4NDM1OWVmMzg1YTNjYTgwNmExY2IiLCJ1c2VySWQiOiI1MTk4MTE3ODUifQ==</vt:lpwstr>
  </property>
</Properties>
</file>