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rPr>
          <w:rFonts w:hint="eastAsia" w:ascii="仿宋_GB2312" w:eastAsia="仿宋_GB2312" w:hAnsiTheme="majorEastAsia"/>
          <w:b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推荐人选有关说明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center"/>
        <w:rPr>
          <w:rFonts w:hint="eastAsia" w:ascii="仿宋_GB2312" w:eastAsia="仿宋_GB2312" w:hAnsiTheme="majorEastAsia"/>
          <w:b/>
          <w:sz w:val="32"/>
          <w:szCs w:val="32"/>
          <w:highlight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5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4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4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  <w:t>可推荐人数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</w:rPr>
              <w:t>市属学会（协会、研究会）</w:t>
            </w:r>
          </w:p>
        </w:tc>
        <w:tc>
          <w:tcPr>
            <w:tcW w:w="4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  <w:t>不超过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</w:rPr>
              <w:t>（县、市）区科协</w:t>
            </w:r>
          </w:p>
        </w:tc>
        <w:tc>
          <w:tcPr>
            <w:tcW w:w="4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  <w:t>不超过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</w:rPr>
              <w:t>企（事）业科协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  <w:t>院士（专家）工作站</w:t>
            </w:r>
          </w:p>
        </w:tc>
        <w:tc>
          <w:tcPr>
            <w:tcW w:w="4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  <w:t>不超过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</w:rPr>
              <w:t>机关各部室、直属单位</w:t>
            </w:r>
          </w:p>
        </w:tc>
        <w:tc>
          <w:tcPr>
            <w:tcW w:w="4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  <w:t>不超过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  <w:t>高校科协</w:t>
            </w:r>
          </w:p>
        </w:tc>
        <w:tc>
          <w:tcPr>
            <w:tcW w:w="4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eastAsia="zh-CN"/>
              </w:rPr>
              <w:t>不超过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名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both"/>
        <w:rPr>
          <w:rFonts w:hint="eastAsia" w:ascii="仿宋_GB2312" w:eastAsia="仿宋_GB2312" w:hAnsiTheme="majorEastAsia"/>
          <w:b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both"/>
        <w:rPr>
          <w:rFonts w:hint="eastAsia" w:ascii="仿宋_GB2312" w:eastAsia="仿宋_GB2312" w:hAnsiTheme="majorEastAsia"/>
          <w:b/>
          <w:sz w:val="32"/>
          <w:szCs w:val="32"/>
          <w:highlight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6"/>
        <w:gridCol w:w="4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56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  <w:t>企业人数</w:t>
            </w:r>
          </w:p>
        </w:tc>
        <w:tc>
          <w:tcPr>
            <w:tcW w:w="4705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  <w:highlight w:val="none"/>
                <w:vertAlign w:val="baseline"/>
                <w:lang w:val="en-US" w:eastAsia="zh-CN"/>
              </w:rPr>
              <w:t>可推荐人数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eastAsia="仿宋_GB2312" w:hAnsiTheme="majorEastAsia" w:cstheme="minorBidi"/>
                <w:b w:val="0"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人员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仿宋_GB2312" w:eastAsia="仿宋_GB2312" w:hAnsiTheme="majorEastAsia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人以下</w:t>
            </w:r>
          </w:p>
        </w:tc>
        <w:tc>
          <w:tcPr>
            <w:tcW w:w="47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eastAsia="仿宋_GB2312" w:hAnsiTheme="majorEastAsia" w:cstheme="minorBidi"/>
                <w:b w:val="0"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不超过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ajorEastAsia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default" w:ascii="仿宋_GB2312" w:eastAsia="仿宋_GB2312" w:hAnsiTheme="majorEastAsia" w:cstheme="minorBidi"/>
                <w:b w:val="0"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人员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仿宋_GB2312" w:eastAsia="仿宋_GB2312" w:hAnsiTheme="majorEastAsia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人以上</w:t>
            </w:r>
          </w:p>
        </w:tc>
        <w:tc>
          <w:tcPr>
            <w:tcW w:w="47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eastAsia="仿宋_GB2312" w:hAnsiTheme="majorEastAsia" w:cstheme="minorBidi"/>
                <w:b w:val="0"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不超过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ajorEastAsia"/>
                <w:b w:val="0"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名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center"/>
        <w:rPr>
          <w:rFonts w:hint="eastAsia" w:ascii="仿宋_GB2312" w:eastAsia="仿宋_GB2312" w:hAnsiTheme="majorEastAsia"/>
          <w:b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both"/>
        <w:rPr>
          <w:rFonts w:hint="default" w:ascii="仿宋_GB2312" w:eastAsia="仿宋_GB2312" w:hAnsiTheme="majorEastAsia"/>
          <w:b/>
          <w:sz w:val="32"/>
          <w:szCs w:val="32"/>
          <w:highlight w:val="none"/>
          <w:lang w:val="en-US" w:eastAsia="zh-CN"/>
        </w:rPr>
      </w:pP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GVjYmZkMTRiZDQ4OTM0MmJmNmVhZjUzMDBkNzIifQ=="/>
  </w:docVars>
  <w:rsids>
    <w:rsidRoot w:val="63B52EF9"/>
    <w:rsid w:val="063C5232"/>
    <w:rsid w:val="63B5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2023-03-14T02:52:00Z</dcterms:created>
  <dc:creator>凯风自南</dc:creator>
  <cp:lastModifiedBy>芒种了夏至</cp:lastModifiedBy>
  <dcterms:modified xsi:type="dcterms:W3CDTF">2024-03-05T03:06:29Z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337B74B55E374745A1E667A674B5716C_12</vt:lpwstr>
  </property>
</Properties>
</file>