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9408"/>
        <w:gridCol w:w="1328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200" w:type="dxa"/>
            <w:gridSpan w:val="4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小标宋-GB13000" w:hAnsi="CESI小标宋-GB13000" w:eastAsia="CESI小标宋-GB13000" w:cs="CESI小标宋-GB13000"/>
                <w:b w:val="0"/>
                <w:bCs w:val="0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b w:val="0"/>
                <w:bCs w:val="0"/>
                <w:sz w:val="44"/>
                <w:szCs w:val="52"/>
                <w:vertAlign w:val="baseline"/>
                <w:lang w:val="en" w:eastAsia="zh-CN"/>
              </w:rPr>
              <w:t>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2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0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具体参数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报价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2023年湖北省科技工作者羽毛球联谊赛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val="en-US" w:eastAsia="zh-CN"/>
              </w:rPr>
              <w:t>1.承接项目的协会或俱乐部：在9月25日前，组织全市科技工作者，开展一次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羽毛球选拔赛，按照优中选优的原则，选拔科技工作者参赛队员9名（其中2女、7男）。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2.10月20日前由承接的协会或俱乐部，组织参赛队员进行集中训练，提高球员技战术水平。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3.组织好湖北省联谊赛：承接方组织好襄阳市参赛队伍，按时安全参加湖北省科技工作者联谊赛，在地市州科协比赛队伍中比赛成绩位列前三名（武汉科技工作者队除外）。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4.保障好参赛队伍的交通、住宿与就餐：由受委托方保障参赛队员10月20日上午顺利到达武汉，集体就住省科协联谊赛筹备处指定酒店，并负责解决队员的交通、住宿与就餐，另外，按比赛筹备处要求，负责解决服装统一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5.联谊赛安全责任。运动员的安全事项由承接方负责，承接方为运动员购买相关安全保险，垫付赛事相关费用50%，其余经费比赛活动安全结束后拨付。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项目报价金额不得超过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3万</w:t>
            </w:r>
            <w:r>
              <w:rPr>
                <w:rFonts w:hint="eastAsia"/>
                <w:sz w:val="24"/>
                <w:szCs w:val="24"/>
                <w:vertAlign w:val="baseline"/>
                <w:lang w:val="en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20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4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地址：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4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供应商家（章）：</w:t>
            </w:r>
          </w:p>
        </w:tc>
      </w:tr>
    </w:tbl>
    <w:p>
      <w:pPr>
        <w:tabs>
          <w:tab w:val="left" w:pos="835"/>
        </w:tabs>
        <w:bidi w:val="0"/>
        <w:jc w:val="left"/>
        <w:rPr>
          <w:rFonts w:hint="default"/>
          <w:lang w:val="en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D5B9E"/>
    <w:rsid w:val="2E7B877C"/>
    <w:rsid w:val="33EA738C"/>
    <w:rsid w:val="5DC7C2A0"/>
    <w:rsid w:val="752DE47C"/>
    <w:rsid w:val="78DD5B9E"/>
    <w:rsid w:val="7BF94F04"/>
    <w:rsid w:val="7EFDC906"/>
    <w:rsid w:val="8AED721C"/>
    <w:rsid w:val="AFFFFAC2"/>
    <w:rsid w:val="B9FF6610"/>
    <w:rsid w:val="BEC680F1"/>
    <w:rsid w:val="E5FE6B0B"/>
    <w:rsid w:val="F75F3150"/>
    <w:rsid w:val="F7F6149B"/>
    <w:rsid w:val="FAFF042B"/>
    <w:rsid w:val="FDEFB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2022-06-17T00:56:00Z</dcterms:created>
  <dc:creator>吕诗韵</dc:creator>
  <cp:lastModifiedBy>王诣</cp:lastModifiedBy>
  <cp:lastPrinted>2022-06-17T01:00:00Z</cp:lastPrinted>
  <dcterms:modified xsi:type="dcterms:W3CDTF">2023-09-20T15:26:14Z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