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  <w:lang w:eastAsia="zh-CN"/>
        </w:rPr>
        <w:t>襄阳市科协科普宣传品</w:t>
      </w:r>
      <w:r>
        <w:rPr>
          <w:rFonts w:hint="eastAsia" w:ascii="宋体" w:hAnsi="宋体"/>
          <w:b w:val="0"/>
          <w:bCs w:val="0"/>
          <w:sz w:val="44"/>
          <w:szCs w:val="44"/>
          <w:lang w:eastAsia="zh-CN"/>
        </w:rPr>
        <w:t>采购项目</w:t>
      </w:r>
      <w:r>
        <w:rPr>
          <w:rFonts w:hint="eastAsia"/>
          <w:sz w:val="44"/>
          <w:szCs w:val="44"/>
        </w:rPr>
        <w:t>报价单</w:t>
      </w:r>
    </w:p>
    <w:tbl>
      <w:tblPr>
        <w:tblStyle w:val="3"/>
        <w:tblW w:w="10190" w:type="dxa"/>
        <w:tblInd w:w="-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3"/>
        <w:gridCol w:w="3458"/>
        <w:gridCol w:w="3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88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</w:rPr>
              <w:t>项目名称</w:t>
            </w:r>
          </w:p>
        </w:tc>
        <w:tc>
          <w:tcPr>
            <w:tcW w:w="730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报价（预算最高限价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2.5万元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883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  <w:t>襄阳市科协科普宣传品</w:t>
            </w:r>
            <w:r>
              <w:rPr>
                <w:rFonts w:hint="eastAsia" w:ascii="宋体" w:hAnsi="宋体"/>
                <w:b w:val="0"/>
                <w:bCs w:val="0"/>
                <w:sz w:val="30"/>
                <w:szCs w:val="30"/>
                <w:lang w:eastAsia="zh-CN"/>
              </w:rPr>
              <w:t>采购项目</w:t>
            </w:r>
          </w:p>
        </w:tc>
        <w:tc>
          <w:tcPr>
            <w:tcW w:w="7307" w:type="dxa"/>
            <w:gridSpan w:val="2"/>
            <w:noWrap w:val="0"/>
            <w:vAlign w:val="top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019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634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地址：</w:t>
            </w:r>
          </w:p>
        </w:tc>
        <w:tc>
          <w:tcPr>
            <w:tcW w:w="3849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634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负责人签字：</w:t>
            </w:r>
          </w:p>
        </w:tc>
        <w:tc>
          <w:tcPr>
            <w:tcW w:w="3849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供应商家（章）：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7D6F9"/>
    <w:rsid w:val="5DF7D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2023-08-23T11:08:00Z</dcterms:created>
  <dc:creator>黄建</dc:creator>
  <cp:lastModifiedBy>黄建</cp:lastModifiedBy>
  <dcterms:modified xsi:type="dcterms:W3CDTF">2023-08-23T11:08:46Z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