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val="0"/>
          <w:bCs w:val="0"/>
          <w:sz w:val="44"/>
          <w:szCs w:val="44"/>
          <w:lang w:eastAsia="zh-CN"/>
        </w:rPr>
      </w:pPr>
      <w:r>
        <w:rPr>
          <w:rFonts w:hint="eastAsia" w:ascii="宋体" w:hAnsi="宋体"/>
          <w:b w:val="0"/>
          <w:bCs w:val="0"/>
          <w:sz w:val="44"/>
          <w:szCs w:val="44"/>
          <w:lang w:eastAsia="zh-CN"/>
        </w:rPr>
        <w:t>“襄十随神”科普科创知识竞赛奖品采购项目询价的邀请函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根据政府采购相关规定，对“襄十随神”科普科创知识竞赛奖品采购项目进行询价采购，欢迎符合条件的供应商申请参与报价。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“襄十随神”科普科创知识竞赛奖品采购项目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二、内容要求</w:t>
      </w:r>
    </w:p>
    <w:p>
      <w:pPr>
        <w:bidi w:val="0"/>
        <w:ind w:firstLine="640" w:firstLineChars="200"/>
        <w:rPr>
          <w:rFonts w:hint="default" w:ascii="仿宋" w:hAnsi="仿宋" w:eastAsia="仿宋" w:cs="仿宋"/>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1.</w:t>
      </w:r>
      <w:r>
        <w:rPr>
          <w:rFonts w:hint="eastAsia" w:ascii="仿宋" w:hAnsi="仿宋" w:eastAsia="仿宋" w:cs="仿宋"/>
          <w:b w:val="0"/>
          <w:bCs w:val="0"/>
          <w:sz w:val="32"/>
          <w:szCs w:val="32"/>
          <w:lang w:val="en-US" w:eastAsia="zh-CN"/>
        </w:rPr>
        <w:t>根据市科协提供的竞赛排名提供“襄十随神”科普科创知识竞赛奖品605份（见附件1）。</w:t>
      </w:r>
    </w:p>
    <w:p>
      <w:pPr>
        <w:bidi w:val="0"/>
        <w:ind w:firstLine="640" w:firstLineChars="200"/>
        <w:rPr>
          <w:rFonts w:hint="eastAsia" w:ascii="仿宋" w:hAnsi="仿宋" w:eastAsia="仿宋" w:cs="仿宋"/>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w:t>
      </w:r>
      <w:r>
        <w:rPr>
          <w:rFonts w:hint="eastAsia" w:ascii="仿宋" w:hAnsi="仿宋" w:eastAsia="仿宋" w:cs="仿宋"/>
          <w:b w:val="0"/>
          <w:bCs w:val="0"/>
          <w:sz w:val="32"/>
          <w:szCs w:val="32"/>
          <w:lang w:val="en-US" w:eastAsia="zh-CN"/>
        </w:rPr>
        <w:t>提供所有奖品的邮寄服务，提供所有邮寄单号。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本次项目预算为</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万元，报价需低于</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万元。凡有意参加者，须由法定代表人或其委托代理人于20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年9月</w:t>
      </w: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lang w:eastAsia="zh-CN"/>
        </w:rPr>
        <w:t>日17:00前进行报名，报名需提供密封的报价单及提供加盖公章的营业执照或法人证书复印件、信用中国截图。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联系人：吴瑜宸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电  话：</w:t>
      </w:r>
      <w:r>
        <w:rPr>
          <w:rFonts w:hint="eastAsia" w:ascii="仿宋" w:hAnsi="仿宋" w:eastAsia="仿宋" w:cs="仿宋"/>
          <w:b w:val="0"/>
          <w:bCs w:val="0"/>
          <w:sz w:val="32"/>
          <w:szCs w:val="32"/>
          <w:lang w:val="en-US" w:eastAsia="zh-CN"/>
        </w:rPr>
        <w:t>0710-3213203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1.排名设置及奖品</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报价单.doc</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襄阳市科学技术协会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                                  20</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年9月</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lang w:eastAsia="zh-CN"/>
        </w:rPr>
        <w:t>日</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br w:type="page"/>
      </w:r>
    </w:p>
    <w:p>
      <w:pPr>
        <w:rPr>
          <w:rFonts w:hint="eastAsia" w:ascii="仿宋" w:hAnsi="仿宋" w:eastAsia="仿宋" w:cs="仿宋"/>
          <w:b w:val="0"/>
          <w:bCs w:val="0"/>
          <w:sz w:val="32"/>
          <w:szCs w:val="32"/>
          <w:lang w:eastAsia="zh-CN"/>
        </w:rPr>
      </w:pPr>
    </w:p>
    <w:p>
      <w:pPr>
        <w:ind w:left="1958" w:leftChars="304" w:hanging="1320" w:hangingChars="3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排名设置及奖品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jc w:val="center"/>
              <w:rPr>
                <w:rFonts w:hint="eastAsia" w:ascii="仿宋" w:hAnsi="仿宋" w:eastAsia="仿宋" w:cs="仿宋"/>
                <w:b w:val="0"/>
                <w:bCs w:val="0"/>
                <w:sz w:val="32"/>
                <w:szCs w:val="32"/>
                <w:vertAlign w:val="baseline"/>
                <w:lang w:val="en-US" w:eastAsia="zh-CN"/>
              </w:rPr>
            </w:pPr>
          </w:p>
        </w:tc>
        <w:tc>
          <w:tcPr>
            <w:tcW w:w="7604" w:type="dxa"/>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奖品设置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第一轮</w:t>
            </w:r>
          </w:p>
        </w:tc>
        <w:tc>
          <w:tcPr>
            <w:tcW w:w="7604" w:type="dxa"/>
          </w:tcPr>
          <w:p>
            <w:pPr>
              <w:bidi w:val="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1-10名，吹风机；11-50名，运动手环；51-200名，三合一数据线；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第二轮</w:t>
            </w:r>
          </w:p>
        </w:tc>
        <w:tc>
          <w:tcPr>
            <w:tcW w:w="7604" w:type="dxa"/>
          </w:tcPr>
          <w:p>
            <w:pPr>
              <w:bidi w:val="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1-10名，电动牙刷；11-50名，温显保温杯；51-200名，16G 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4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第三轮</w:t>
            </w:r>
          </w:p>
        </w:tc>
        <w:tc>
          <w:tcPr>
            <w:tcW w:w="7604" w:type="dxa"/>
          </w:tcPr>
          <w:p>
            <w:pPr>
              <w:bidi w:val="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1-10名，筋膜枪；11-50名，无线耳机；51-200名，蓝牙音箱；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4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综合排名</w:t>
            </w:r>
          </w:p>
        </w:tc>
        <w:tc>
          <w:tcPr>
            <w:tcW w:w="7604" w:type="dxa"/>
          </w:tcPr>
          <w:p>
            <w:pPr>
              <w:bidi w:val="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一等奖1名：华为PAD（价值4000元）；二等奖2名：无人机（价值2000元）；三等奖2名：智能手表（价值1000元）。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合计</w:t>
            </w:r>
          </w:p>
        </w:tc>
        <w:tc>
          <w:tcPr>
            <w:tcW w:w="7604" w:type="dxa"/>
          </w:tcPr>
          <w:p>
            <w:pPr>
              <w:bidi w:val="0"/>
              <w:jc w:val="left"/>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605份奖品</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b w:val="0"/>
          <w:bCs w:val="0"/>
          <w:sz w:val="44"/>
          <w:szCs w:val="44"/>
          <w:lang w:eastAsia="zh-CN"/>
        </w:rPr>
      </w:pPr>
      <w:r>
        <w:rPr>
          <w:rFonts w:hint="eastAsia" w:ascii="仿宋" w:hAnsi="仿宋" w:eastAsia="仿宋" w:cs="仿宋"/>
          <w:b w:val="0"/>
          <w:bCs w:val="0"/>
          <w:sz w:val="28"/>
          <w:szCs w:val="28"/>
          <w:lang w:val="en-US" w:eastAsia="zh-CN"/>
        </w:rPr>
        <w:t>要求：奖品需为正规厂家生产的大众熟知品牌的产品，周期赛奖品需按照科协要求进行相关标识定制，为科协相关品牌活动进行宣传推广。</w:t>
      </w:r>
      <w:r>
        <w:rPr>
          <w:rFonts w:hint="eastAsia" w:ascii="仿宋" w:hAnsi="仿宋" w:eastAsia="仿宋" w:cs="仿宋"/>
          <w:b w:val="0"/>
          <w:bCs w:val="0"/>
          <w:sz w:val="32"/>
          <w:szCs w:val="32"/>
          <w:lang w:eastAsia="zh-CN"/>
        </w:rPr>
        <w:br w:type="page"/>
      </w:r>
      <w:r>
        <w:rPr>
          <w:rFonts w:hint="eastAsia" w:ascii="宋体" w:hAnsi="宋体"/>
          <w:b w:val="0"/>
          <w:bCs w:val="0"/>
          <w:sz w:val="44"/>
          <w:szCs w:val="44"/>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ascii="宋体" w:hAnsi="宋体"/>
          <w:b w:val="0"/>
          <w:bCs w:val="0"/>
          <w:sz w:val="44"/>
          <w:szCs w:val="44"/>
          <w:lang w:eastAsia="zh-CN"/>
        </w:rPr>
        <w:t>“襄十随神”科普科创知识竞赛奖品采购项目</w:t>
      </w:r>
      <w:r>
        <w:rPr>
          <w:rFonts w:hint="eastAsia"/>
          <w:sz w:val="44"/>
          <w:szCs w:val="44"/>
        </w:rPr>
        <w:t>报价单</w:t>
      </w:r>
    </w:p>
    <w:tbl>
      <w:tblPr>
        <w:tblStyle w:val="4"/>
        <w:tblW w:w="10190"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458"/>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83" w:type="dxa"/>
            <w:noWrap w:val="0"/>
            <w:vAlign w:val="top"/>
          </w:tcPr>
          <w:p>
            <w:pPr>
              <w:jc w:val="center"/>
              <w:rPr>
                <w:rFonts w:hint="eastAsia"/>
                <w:b/>
                <w:bCs/>
                <w:sz w:val="28"/>
                <w:szCs w:val="36"/>
              </w:rPr>
            </w:pPr>
            <w:r>
              <w:rPr>
                <w:rFonts w:hint="eastAsia" w:ascii="黑体" w:hAnsi="黑体" w:eastAsia="黑体" w:cs="黑体"/>
                <w:b w:val="0"/>
                <w:bCs w:val="0"/>
                <w:sz w:val="28"/>
                <w:szCs w:val="36"/>
              </w:rPr>
              <w:t>项目名称</w:t>
            </w:r>
          </w:p>
        </w:tc>
        <w:tc>
          <w:tcPr>
            <w:tcW w:w="7307" w:type="dxa"/>
            <w:gridSpan w:val="2"/>
            <w:noWrap w:val="0"/>
            <w:vAlign w:val="top"/>
          </w:tcPr>
          <w:p>
            <w:pPr>
              <w:jc w:val="center"/>
              <w:rPr>
                <w:rFonts w:hint="eastAsia"/>
                <w:b/>
                <w:bCs/>
                <w:sz w:val="28"/>
                <w:szCs w:val="36"/>
              </w:rPr>
            </w:pPr>
            <w:r>
              <w:rPr>
                <w:rFonts w:hint="eastAsia" w:ascii="黑体" w:hAnsi="黑体" w:eastAsia="黑体" w:cs="黑体"/>
                <w:sz w:val="28"/>
                <w:szCs w:val="28"/>
                <w:lang w:eastAsia="zh-CN"/>
              </w:rPr>
              <w:t>报价（预算最高限价</w:t>
            </w:r>
            <w:r>
              <w:rPr>
                <w:rFonts w:hint="eastAsia" w:ascii="黑体" w:hAnsi="黑体" w:eastAsia="黑体" w:cs="黑体"/>
                <w:sz w:val="28"/>
                <w:szCs w:val="28"/>
                <w:lang w:val="en-US" w:eastAsia="zh-CN"/>
              </w:rPr>
              <w:t>4万元</w:t>
            </w:r>
            <w:r>
              <w:rPr>
                <w:rFonts w:hint="eastAsia" w:ascii="黑体" w:hAnsi="黑体" w:eastAsia="黑体" w:cs="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2883" w:type="dxa"/>
            <w:noWrap w:val="0"/>
            <w:vAlign w:val="top"/>
          </w:tcPr>
          <w:p>
            <w:pPr>
              <w:jc w:val="left"/>
              <w:rPr>
                <w:rFonts w:hint="eastAsia"/>
                <w:sz w:val="18"/>
                <w:szCs w:val="18"/>
              </w:rPr>
            </w:pPr>
            <w:r>
              <w:rPr>
                <w:rFonts w:hint="eastAsia" w:ascii="宋体" w:hAnsi="宋体"/>
                <w:b w:val="0"/>
                <w:bCs w:val="0"/>
                <w:sz w:val="28"/>
                <w:szCs w:val="28"/>
                <w:lang w:eastAsia="zh-CN"/>
              </w:rPr>
              <w:t>“襄十随神”科普科创知识竞赛奖品采购项目</w:t>
            </w:r>
          </w:p>
        </w:tc>
        <w:tc>
          <w:tcPr>
            <w:tcW w:w="7307" w:type="dxa"/>
            <w:gridSpan w:val="2"/>
            <w:noWrap w:val="0"/>
            <w:vAlign w:val="top"/>
          </w:tcPr>
          <w:p>
            <w:pPr>
              <w:ind w:firstLine="560" w:firstLineChars="20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0190" w:type="dxa"/>
            <w:gridSpan w:val="3"/>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6341" w:type="dxa"/>
            <w:gridSpan w:val="2"/>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地址：</w:t>
            </w:r>
          </w:p>
        </w:tc>
        <w:tc>
          <w:tcPr>
            <w:tcW w:w="3849" w:type="dxa"/>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6341" w:type="dxa"/>
            <w:gridSpan w:val="2"/>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负责人签字：</w:t>
            </w:r>
          </w:p>
        </w:tc>
        <w:tc>
          <w:tcPr>
            <w:tcW w:w="3849" w:type="dxa"/>
            <w:noWrap w:val="0"/>
            <w:vAlign w:val="center"/>
          </w:tcPr>
          <w:p>
            <w:pPr>
              <w:jc w:val="both"/>
              <w:rPr>
                <w:rFonts w:hint="eastAsia" w:ascii="黑体" w:hAnsi="黑体" w:eastAsia="黑体" w:cs="黑体"/>
                <w:sz w:val="28"/>
                <w:szCs w:val="28"/>
              </w:rPr>
            </w:pPr>
            <w:r>
              <w:rPr>
                <w:rFonts w:hint="eastAsia" w:ascii="黑体" w:hAnsi="黑体" w:eastAsia="黑体" w:cs="黑体"/>
                <w:sz w:val="28"/>
                <w:szCs w:val="28"/>
              </w:rPr>
              <w:t>供应商家（章）：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BF79F"/>
    <w:rsid w:val="3F87AB18"/>
    <w:rsid w:val="6ECBF79F"/>
    <w:rsid w:val="97AF5EB1"/>
    <w:rsid w:val="D79D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2022-09-08T08:20:00Z</dcterms:created>
  <dc:creator>黄建</dc:creator>
  <cp:lastModifiedBy>黄建</cp:lastModifiedBy>
  <cp:lastPrinted>2022-09-14T10:28:06Z</cp:lastPrinted>
  <dcterms:modified xsi:type="dcterms:W3CDTF">2022-09-14T10:58:32Z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